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419C" w14:textId="0D72ACF9" w:rsidR="00E76463" w:rsidRDefault="00E76463" w:rsidP="00E76463">
      <w:pPr>
        <w:adjustRightInd w:val="0"/>
        <w:snapToGrid w:val="0"/>
        <w:spacing w:line="300" w:lineRule="auto"/>
        <w:ind w:firstLineChars="200" w:firstLine="602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教育学院分团委部门职能</w:t>
      </w:r>
    </w:p>
    <w:p w14:paraId="11EE2E50" w14:textId="65CCF47A" w:rsidR="00E76463" w:rsidRDefault="00BD1A9C" w:rsidP="00BD1A9C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团委副书记</w:t>
      </w:r>
    </w:p>
    <w:p w14:paraId="77FFCE43" w14:textId="13AF1FAC" w:rsidR="00BD1A9C" w:rsidRDefault="00BD1A9C" w:rsidP="00BD1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全面负责</w:t>
      </w:r>
      <w:r w:rsidR="00FE2937">
        <w:rPr>
          <w:rFonts w:ascii="宋体" w:eastAsia="宋体" w:hAnsi="宋体" w:cs="宋体" w:hint="eastAsia"/>
          <w:sz w:val="24"/>
        </w:rPr>
        <w:t>分团委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工作的开展，根据学院领导的指示和要求，结合实际，统筹兼顾，严格贯彻执行上级安排，做好各项工作安排。</w:t>
      </w:r>
    </w:p>
    <w:p w14:paraId="31CF106D" w14:textId="77777777" w:rsidR="00BD1A9C" w:rsidRPr="00BD1A9C" w:rsidRDefault="00BD1A9C" w:rsidP="00BD1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68FBA0AC" w14:textId="05D3303C" w:rsidR="00E76463" w:rsidRDefault="00E76463" w:rsidP="00BD1A9C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党务工作部</w:t>
      </w:r>
    </w:p>
    <w:p w14:paraId="184FE2A5" w14:textId="77777777" w:rsidR="00E76463" w:rsidRDefault="00E76463" w:rsidP="00BD1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协助处理学院本科生党员发展相关事宜，包括组织填写、收取、管理申请入党人员、积极分子、发展对象、预备党员及党员的入党相关材料，信息统计与录入，党课的组织。学院班团例会记录及简报编写。</w:t>
      </w:r>
    </w:p>
    <w:p w14:paraId="4BB68698" w14:textId="77777777" w:rsidR="00E76463" w:rsidRDefault="00E76463" w:rsidP="00BD1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345646F7" w14:textId="77777777" w:rsidR="00E76463" w:rsidRDefault="00E76463" w:rsidP="00BD1A9C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团委组织部</w:t>
      </w:r>
    </w:p>
    <w:p w14:paraId="6CED5216" w14:textId="77777777" w:rsidR="00E76463" w:rsidRDefault="00E76463" w:rsidP="00BD1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团委组织部主要负责智慧团建系统管理工作，团员团关系的转接工作，团员注册工作，团费收缴工作，新生团档案普查与记录工作，各班成员信息统计工作，五四评优工作，团员评议工作，毕业生素质拓展分数计算工作，组织开展学院青年马克思主义者培养工程，学院勤工助学工资表的上交工作。</w:t>
      </w:r>
      <w:r>
        <w:rPr>
          <w:rFonts w:ascii="宋体" w:eastAsia="宋体" w:hAnsi="宋体" w:cs="宋体" w:hint="eastAsia"/>
          <w:sz w:val="24"/>
        </w:rPr>
        <w:br/>
        <w:t xml:space="preserve">   </w:t>
      </w:r>
    </w:p>
    <w:p w14:paraId="67730675" w14:textId="77777777" w:rsidR="00E76463" w:rsidRDefault="00E76463" w:rsidP="00BD1A9C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团委宣传部</w:t>
      </w:r>
    </w:p>
    <w:p w14:paraId="4DDB2C02" w14:textId="6FB603DB" w:rsidR="00FE7B91" w:rsidRPr="00BD1A9C" w:rsidRDefault="00E76463" w:rsidP="00BD1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团委宣传部主要工作围绕校、院两级团委工作安排开展，宣传团的指导思想、路线方针政策以及团委各项决议，组织号召各年级、各专业举办相关活动（如“群星班”学生干部培训、青年大学习等），组织安排上交活动相关素材。 </w:t>
      </w:r>
    </w:p>
    <w:sectPr w:rsidR="00FE7B91" w:rsidRPr="00BD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0053" w14:textId="77777777" w:rsidR="00E5305A" w:rsidRDefault="00E5305A" w:rsidP="00FE2937">
      <w:r>
        <w:separator/>
      </w:r>
    </w:p>
  </w:endnote>
  <w:endnote w:type="continuationSeparator" w:id="0">
    <w:p w14:paraId="482D3108" w14:textId="77777777" w:rsidR="00E5305A" w:rsidRDefault="00E5305A" w:rsidP="00FE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4F70" w14:textId="77777777" w:rsidR="00E5305A" w:rsidRDefault="00E5305A" w:rsidP="00FE2937">
      <w:r>
        <w:separator/>
      </w:r>
    </w:p>
  </w:footnote>
  <w:footnote w:type="continuationSeparator" w:id="0">
    <w:p w14:paraId="3AF89475" w14:textId="77777777" w:rsidR="00E5305A" w:rsidRDefault="00E5305A" w:rsidP="00FE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9AB"/>
    <w:rsid w:val="000479A4"/>
    <w:rsid w:val="003329AB"/>
    <w:rsid w:val="00477AF6"/>
    <w:rsid w:val="00BD1A9C"/>
    <w:rsid w:val="00E5305A"/>
    <w:rsid w:val="00E76463"/>
    <w:rsid w:val="00FE2937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659E3"/>
  <w15:chartTrackingRefBased/>
  <w15:docId w15:val="{E5F5684D-364A-4A0E-B431-6A87DF5C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4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9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建楠 边</dc:creator>
  <cp:keywords/>
  <dc:description/>
  <cp:lastModifiedBy>建楠 边</cp:lastModifiedBy>
  <cp:revision>5</cp:revision>
  <dcterms:created xsi:type="dcterms:W3CDTF">2020-03-16T07:23:00Z</dcterms:created>
  <dcterms:modified xsi:type="dcterms:W3CDTF">2020-03-16T07:34:00Z</dcterms:modified>
</cp:coreProperties>
</file>